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B928" w14:textId="77777777" w:rsidR="00BD6918" w:rsidRDefault="00BD6918" w:rsidP="00BD6918">
      <w:pPr>
        <w:jc w:val="center"/>
        <w:rPr>
          <w:rFonts w:ascii="Tahoma" w:hAnsi="Tahoma" w:cs="Tahoma"/>
          <w:b/>
          <w:bCs/>
          <w:sz w:val="24"/>
          <w:szCs w:val="24"/>
          <w:lang w:val="fr-CA"/>
        </w:rPr>
      </w:pPr>
    </w:p>
    <w:p w14:paraId="68DB2891" w14:textId="6FF3E796" w:rsidR="00BD6918" w:rsidRPr="00B05F53" w:rsidRDefault="00BD6918" w:rsidP="00BD6918">
      <w:pPr>
        <w:jc w:val="center"/>
        <w:rPr>
          <w:rFonts w:ascii="Tahoma" w:hAnsi="Tahoma" w:cs="Tahoma"/>
          <w:b/>
          <w:bCs/>
          <w:sz w:val="40"/>
          <w:szCs w:val="40"/>
          <w:lang w:val="fr-CA"/>
        </w:rPr>
      </w:pPr>
      <w:r w:rsidRPr="00B05F53">
        <w:rPr>
          <w:rFonts w:ascii="Tahoma" w:hAnsi="Tahoma" w:cs="Tahoma"/>
          <w:b/>
          <w:bCs/>
          <w:noProof/>
          <w:sz w:val="40"/>
          <w:szCs w:val="40"/>
          <w:lang w:val="fr-CA"/>
        </w:rPr>
        <w:drawing>
          <wp:anchor distT="0" distB="0" distL="114300" distR="114300" simplePos="0" relativeHeight="251659264" behindDoc="0" locked="0" layoutInCell="1" allowOverlap="1" wp14:anchorId="3324B901" wp14:editId="22DA246C">
            <wp:simplePos x="0" y="0"/>
            <wp:positionH relativeFrom="margin">
              <wp:posOffset>-762000</wp:posOffset>
            </wp:positionH>
            <wp:positionV relativeFrom="topMargin">
              <wp:align>bottom</wp:align>
            </wp:positionV>
            <wp:extent cx="1733550" cy="716625"/>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716625"/>
                    </a:xfrm>
                    <a:prstGeom prst="rect">
                      <a:avLst/>
                    </a:prstGeom>
                  </pic:spPr>
                </pic:pic>
              </a:graphicData>
            </a:graphic>
          </wp:anchor>
        </w:drawing>
      </w:r>
      <w:r w:rsidRPr="00B05F53">
        <w:rPr>
          <w:rFonts w:ascii="Tahoma" w:hAnsi="Tahoma" w:cs="Tahoma"/>
          <w:b/>
          <w:bCs/>
          <w:sz w:val="40"/>
          <w:szCs w:val="40"/>
          <w:lang w:val="fr-CA"/>
        </w:rPr>
        <w:t>Code de Conduite</w:t>
      </w:r>
    </w:p>
    <w:tbl>
      <w:tblPr>
        <w:tblStyle w:val="TableGrid"/>
        <w:tblW w:w="0" w:type="auto"/>
        <w:jc w:val="center"/>
        <w:tblLook w:val="04A0" w:firstRow="1" w:lastRow="0" w:firstColumn="1" w:lastColumn="0" w:noHBand="0" w:noVBand="1"/>
      </w:tblPr>
      <w:tblGrid>
        <w:gridCol w:w="8525"/>
      </w:tblGrid>
      <w:tr w:rsidR="00B05F53" w14:paraId="60B10B3F" w14:textId="77777777" w:rsidTr="009978A7">
        <w:trPr>
          <w:trHeight w:val="1084"/>
          <w:jc w:val="center"/>
        </w:trPr>
        <w:tc>
          <w:tcPr>
            <w:tcW w:w="8525" w:type="dxa"/>
            <w:vAlign w:val="center"/>
          </w:tcPr>
          <w:p w14:paraId="47BD7118" w14:textId="77777777" w:rsidR="009978A7" w:rsidRDefault="009978A7" w:rsidP="009978A7">
            <w:pPr>
              <w:jc w:val="center"/>
              <w:rPr>
                <w:rFonts w:ascii="Tahoma" w:hAnsi="Tahoma" w:cs="Tahoma"/>
                <w:sz w:val="30"/>
                <w:szCs w:val="30"/>
                <w:lang w:val="fr-CA"/>
              </w:rPr>
            </w:pPr>
          </w:p>
          <w:p w14:paraId="50ADD507" w14:textId="49A88B8C" w:rsidR="00B05F53" w:rsidRPr="009978A7" w:rsidRDefault="00B05F53" w:rsidP="009978A7">
            <w:pPr>
              <w:jc w:val="center"/>
              <w:rPr>
                <w:rFonts w:ascii="Tahoma" w:hAnsi="Tahoma" w:cs="Tahoma"/>
                <w:sz w:val="26"/>
                <w:szCs w:val="26"/>
                <w:lang w:val="fr-CA"/>
              </w:rPr>
            </w:pPr>
            <w:r w:rsidRPr="009978A7">
              <w:rPr>
                <w:rFonts w:ascii="Tahoma" w:hAnsi="Tahoma" w:cs="Tahoma"/>
                <w:sz w:val="26"/>
                <w:szCs w:val="26"/>
                <w:lang w:val="fr-CA"/>
              </w:rPr>
              <w:t xml:space="preserve">À </w:t>
            </w:r>
            <w:r w:rsidRPr="009978A7">
              <w:rPr>
                <w:rFonts w:ascii="Tahoma" w:hAnsi="Tahoma" w:cs="Tahoma"/>
                <w:i/>
                <w:iCs/>
                <w:sz w:val="26"/>
                <w:szCs w:val="26"/>
                <w:lang w:val="fr-CA"/>
              </w:rPr>
              <w:t>Le Coin Magique, Inc.</w:t>
            </w:r>
            <w:r w:rsidRPr="009978A7">
              <w:rPr>
                <w:rFonts w:ascii="Tahoma" w:hAnsi="Tahoma" w:cs="Tahoma"/>
                <w:sz w:val="26"/>
                <w:szCs w:val="26"/>
                <w:lang w:val="fr-CA"/>
              </w:rPr>
              <w:t xml:space="preserve"> nous nous efforçons de créer un milieu d’apprentissage sécuritaire et bienveillant pour les enfants, le personnel et les familles. Nous croyons à l’égalité et nous respectons la diversité.</w:t>
            </w:r>
          </w:p>
          <w:p w14:paraId="71262D9E" w14:textId="77777777" w:rsidR="00B05F53" w:rsidRDefault="00B05F53" w:rsidP="009978A7">
            <w:pPr>
              <w:jc w:val="center"/>
              <w:rPr>
                <w:rFonts w:ascii="Tahoma" w:hAnsi="Tahoma" w:cs="Tahoma"/>
                <w:sz w:val="30"/>
                <w:szCs w:val="30"/>
                <w:lang w:val="fr-CA"/>
              </w:rPr>
            </w:pPr>
          </w:p>
        </w:tc>
      </w:tr>
    </w:tbl>
    <w:p w14:paraId="3F2A37AD" w14:textId="51A6CF06" w:rsidR="00BD6918" w:rsidRDefault="00BD6918" w:rsidP="00BD6918">
      <w:pPr>
        <w:jc w:val="center"/>
        <w:rPr>
          <w:rFonts w:ascii="Tahoma" w:hAnsi="Tahoma" w:cs="Tahoma"/>
          <w:lang w:val="fr-CA"/>
        </w:rPr>
      </w:pPr>
    </w:p>
    <w:p w14:paraId="0760F798" w14:textId="36DBB2F8" w:rsidR="00BD6918" w:rsidRDefault="00BD6918" w:rsidP="00B05F53">
      <w:pPr>
        <w:jc w:val="both"/>
        <w:rPr>
          <w:rFonts w:ascii="Tahoma" w:hAnsi="Tahoma" w:cs="Tahoma"/>
          <w:lang w:val="fr-CA"/>
        </w:rPr>
      </w:pPr>
      <w:r>
        <w:rPr>
          <w:rFonts w:ascii="Tahoma" w:hAnsi="Tahoma" w:cs="Tahoma"/>
          <w:lang w:val="fr-CA"/>
        </w:rPr>
        <w:t>Nous nous attendons à ce que les personnes suivantes agissent de façon respectueuse et se conforment au présent code de conduite :</w:t>
      </w:r>
    </w:p>
    <w:p w14:paraId="256D9DAD" w14:textId="5B9D8767" w:rsidR="00BD6918" w:rsidRDefault="00BD6918" w:rsidP="00B05F53">
      <w:pPr>
        <w:pStyle w:val="ListParagraph"/>
        <w:numPr>
          <w:ilvl w:val="0"/>
          <w:numId w:val="3"/>
        </w:numPr>
        <w:jc w:val="both"/>
        <w:rPr>
          <w:rFonts w:ascii="Tahoma" w:hAnsi="Tahoma" w:cs="Tahoma"/>
          <w:lang w:val="fr-CA"/>
        </w:rPr>
      </w:pPr>
      <w:proofErr w:type="gramStart"/>
      <w:r>
        <w:rPr>
          <w:rFonts w:ascii="Tahoma" w:hAnsi="Tahoma" w:cs="Tahoma"/>
          <w:lang w:val="fr-CA"/>
        </w:rPr>
        <w:t>les</w:t>
      </w:r>
      <w:proofErr w:type="gramEnd"/>
      <w:r>
        <w:rPr>
          <w:rFonts w:ascii="Tahoma" w:hAnsi="Tahoma" w:cs="Tahoma"/>
          <w:lang w:val="fr-CA"/>
        </w:rPr>
        <w:t xml:space="preserve"> membres du personnel;</w:t>
      </w:r>
    </w:p>
    <w:p w14:paraId="2DF663D1" w14:textId="45607347" w:rsidR="00BD6918" w:rsidRDefault="00BD6918" w:rsidP="00B05F53">
      <w:pPr>
        <w:pStyle w:val="ListParagraph"/>
        <w:numPr>
          <w:ilvl w:val="0"/>
          <w:numId w:val="3"/>
        </w:numPr>
        <w:jc w:val="both"/>
        <w:rPr>
          <w:rFonts w:ascii="Tahoma" w:hAnsi="Tahoma" w:cs="Tahoma"/>
          <w:lang w:val="fr-CA"/>
        </w:rPr>
      </w:pPr>
      <w:proofErr w:type="gramStart"/>
      <w:r>
        <w:rPr>
          <w:rFonts w:ascii="Tahoma" w:hAnsi="Tahoma" w:cs="Tahoma"/>
          <w:lang w:val="fr-CA"/>
        </w:rPr>
        <w:t>les</w:t>
      </w:r>
      <w:proofErr w:type="gramEnd"/>
      <w:r>
        <w:rPr>
          <w:rFonts w:ascii="Tahoma" w:hAnsi="Tahoma" w:cs="Tahoma"/>
          <w:lang w:val="fr-CA"/>
        </w:rPr>
        <w:t xml:space="preserve"> enfants;</w:t>
      </w:r>
    </w:p>
    <w:p w14:paraId="05EDBD59" w14:textId="2033441C" w:rsidR="00BD6918" w:rsidRDefault="00BD6918" w:rsidP="00B05F53">
      <w:pPr>
        <w:pStyle w:val="ListParagraph"/>
        <w:numPr>
          <w:ilvl w:val="0"/>
          <w:numId w:val="3"/>
        </w:numPr>
        <w:jc w:val="both"/>
        <w:rPr>
          <w:rFonts w:ascii="Tahoma" w:hAnsi="Tahoma" w:cs="Tahoma"/>
          <w:lang w:val="fr-CA"/>
        </w:rPr>
      </w:pPr>
      <w:proofErr w:type="gramStart"/>
      <w:r>
        <w:rPr>
          <w:rFonts w:ascii="Tahoma" w:hAnsi="Tahoma" w:cs="Tahoma"/>
          <w:lang w:val="fr-CA"/>
        </w:rPr>
        <w:t>les</w:t>
      </w:r>
      <w:proofErr w:type="gramEnd"/>
      <w:r>
        <w:rPr>
          <w:rFonts w:ascii="Tahoma" w:hAnsi="Tahoma" w:cs="Tahoma"/>
          <w:lang w:val="fr-CA"/>
        </w:rPr>
        <w:t xml:space="preserve"> parents et tuteurs des enfants inscrits;</w:t>
      </w:r>
    </w:p>
    <w:p w14:paraId="10C8A342" w14:textId="69C8AD6D" w:rsidR="00BD6918" w:rsidRDefault="00BD6918" w:rsidP="00B05F53">
      <w:pPr>
        <w:pStyle w:val="ListParagraph"/>
        <w:numPr>
          <w:ilvl w:val="0"/>
          <w:numId w:val="3"/>
        </w:numPr>
        <w:jc w:val="both"/>
        <w:rPr>
          <w:rFonts w:ascii="Tahoma" w:hAnsi="Tahoma" w:cs="Tahoma"/>
          <w:lang w:val="fr-CA"/>
        </w:rPr>
      </w:pPr>
      <w:proofErr w:type="gramStart"/>
      <w:r>
        <w:rPr>
          <w:rFonts w:ascii="Tahoma" w:hAnsi="Tahoma" w:cs="Tahoma"/>
          <w:lang w:val="fr-CA"/>
        </w:rPr>
        <w:t>les</w:t>
      </w:r>
      <w:proofErr w:type="gramEnd"/>
      <w:r>
        <w:rPr>
          <w:rFonts w:ascii="Tahoma" w:hAnsi="Tahoma" w:cs="Tahoma"/>
          <w:lang w:val="fr-CA"/>
        </w:rPr>
        <w:t xml:space="preserve"> membres du conseil d’administration;</w:t>
      </w:r>
    </w:p>
    <w:p w14:paraId="5F5CBB1B" w14:textId="03A65D7D" w:rsidR="00BD6918" w:rsidRDefault="00BD6918" w:rsidP="00B05F53">
      <w:pPr>
        <w:pStyle w:val="ListParagraph"/>
        <w:numPr>
          <w:ilvl w:val="0"/>
          <w:numId w:val="3"/>
        </w:numPr>
        <w:jc w:val="both"/>
        <w:rPr>
          <w:rFonts w:ascii="Tahoma" w:hAnsi="Tahoma" w:cs="Tahoma"/>
          <w:lang w:val="fr-CA"/>
        </w:rPr>
      </w:pPr>
      <w:proofErr w:type="gramStart"/>
      <w:r>
        <w:rPr>
          <w:rFonts w:ascii="Tahoma" w:hAnsi="Tahoma" w:cs="Tahoma"/>
          <w:lang w:val="fr-CA"/>
        </w:rPr>
        <w:t>toutes</w:t>
      </w:r>
      <w:proofErr w:type="gramEnd"/>
      <w:r>
        <w:rPr>
          <w:rFonts w:ascii="Tahoma" w:hAnsi="Tahoma" w:cs="Tahoma"/>
          <w:lang w:val="fr-CA"/>
        </w:rPr>
        <w:t xml:space="preserve"> les autres personnes ayant un lien avec </w:t>
      </w:r>
      <w:r w:rsidR="004D6700">
        <w:rPr>
          <w:rFonts w:ascii="Tahoma" w:hAnsi="Tahoma" w:cs="Tahoma"/>
          <w:lang w:val="fr-CA"/>
        </w:rPr>
        <w:t>notre</w:t>
      </w:r>
      <w:r>
        <w:rPr>
          <w:rFonts w:ascii="Tahoma" w:hAnsi="Tahoma" w:cs="Tahoma"/>
          <w:lang w:val="fr-CA"/>
        </w:rPr>
        <w:t xml:space="preserve"> centre d’apprentissage.</w:t>
      </w:r>
    </w:p>
    <w:p w14:paraId="03D5B108" w14:textId="45E0F0A5" w:rsidR="00BD6918" w:rsidRDefault="00BD6918" w:rsidP="00B05F53">
      <w:pPr>
        <w:pStyle w:val="ListParagraph"/>
        <w:ind w:left="1440"/>
        <w:jc w:val="both"/>
        <w:rPr>
          <w:rFonts w:ascii="Tahoma" w:hAnsi="Tahoma" w:cs="Tahoma"/>
          <w:lang w:val="fr-CA"/>
        </w:rPr>
      </w:pPr>
    </w:p>
    <w:p w14:paraId="617CB624" w14:textId="77777777" w:rsidR="00DE5C06" w:rsidRDefault="00DE5C06" w:rsidP="00B05F53">
      <w:pPr>
        <w:pStyle w:val="ListParagraph"/>
        <w:ind w:left="1440"/>
        <w:jc w:val="both"/>
        <w:rPr>
          <w:rFonts w:ascii="Tahoma" w:hAnsi="Tahoma" w:cs="Tahoma"/>
          <w:lang w:val="fr-CA"/>
        </w:rPr>
      </w:pPr>
    </w:p>
    <w:p w14:paraId="71A6A15F" w14:textId="51AEF532" w:rsidR="00BD6918" w:rsidRPr="00DE5C06" w:rsidRDefault="00BD6918" w:rsidP="00B05F53">
      <w:pPr>
        <w:jc w:val="both"/>
        <w:rPr>
          <w:rFonts w:ascii="Tahoma" w:hAnsi="Tahoma" w:cs="Tahoma"/>
          <w:sz w:val="24"/>
          <w:szCs w:val="24"/>
          <w:u w:val="single"/>
          <w:lang w:val="fr-CA"/>
        </w:rPr>
      </w:pPr>
      <w:r w:rsidRPr="00DE5C06">
        <w:rPr>
          <w:rFonts w:ascii="Tahoma" w:hAnsi="Tahoma" w:cs="Tahoma"/>
          <w:sz w:val="24"/>
          <w:szCs w:val="24"/>
          <w:u w:val="single"/>
          <w:lang w:val="fr-CA"/>
        </w:rPr>
        <w:t>Principes directeurs à la base d’un comportement approprié</w:t>
      </w:r>
    </w:p>
    <w:p w14:paraId="53F22E33" w14:textId="115399ED" w:rsidR="00BD6918" w:rsidRDefault="00BD6918" w:rsidP="00B05F53">
      <w:pPr>
        <w:jc w:val="both"/>
        <w:rPr>
          <w:rFonts w:ascii="Tahoma" w:hAnsi="Tahoma" w:cs="Tahoma"/>
          <w:lang w:val="fr-CA"/>
        </w:rPr>
      </w:pPr>
      <w:r w:rsidRPr="00BD6918">
        <w:rPr>
          <w:rFonts w:ascii="Tahoma" w:hAnsi="Tahoma" w:cs="Tahoma"/>
          <w:b/>
          <w:bCs/>
          <w:lang w:val="fr-CA"/>
        </w:rPr>
        <w:t>Respect</w:t>
      </w:r>
    </w:p>
    <w:p w14:paraId="4F44E4D9" w14:textId="178DC255" w:rsidR="00BD6918" w:rsidRDefault="00BD6918" w:rsidP="00B05F53">
      <w:pPr>
        <w:jc w:val="both"/>
        <w:rPr>
          <w:rFonts w:ascii="Tahoma" w:hAnsi="Tahoma" w:cs="Tahoma"/>
          <w:lang w:val="fr-CA"/>
        </w:rPr>
      </w:pPr>
      <w:r>
        <w:rPr>
          <w:rFonts w:ascii="Tahoma" w:hAnsi="Tahoma" w:cs="Tahoma"/>
          <w:lang w:val="fr-CA"/>
        </w:rPr>
        <w:t xml:space="preserve">Nous faisons preuve de respect à l’égard de notre propre personne et à l’égard des autres. Nous respectons les idées et les sentiments des autres. Nous respectons l’environnement, l’équipement et le matériel. </w:t>
      </w:r>
    </w:p>
    <w:p w14:paraId="3464FE96" w14:textId="67C5072A" w:rsidR="00DE5C06" w:rsidRDefault="00DE5C06" w:rsidP="00B05F53">
      <w:pPr>
        <w:jc w:val="both"/>
        <w:rPr>
          <w:rFonts w:ascii="Tahoma" w:hAnsi="Tahoma" w:cs="Tahoma"/>
          <w:lang w:val="fr-CA"/>
        </w:rPr>
      </w:pPr>
      <w:r w:rsidRPr="00DE5C06">
        <w:rPr>
          <w:rFonts w:ascii="Tahoma" w:hAnsi="Tahoma" w:cs="Tahoma"/>
          <w:b/>
          <w:bCs/>
          <w:lang w:val="fr-CA"/>
        </w:rPr>
        <w:t>Sécurité</w:t>
      </w:r>
    </w:p>
    <w:p w14:paraId="0CB0BE09" w14:textId="2FB15A3E" w:rsidR="00DE5C06" w:rsidRDefault="00DE5C06" w:rsidP="00B05F53">
      <w:pPr>
        <w:jc w:val="both"/>
        <w:rPr>
          <w:rFonts w:ascii="Tahoma" w:hAnsi="Tahoma" w:cs="Tahoma"/>
          <w:lang w:val="fr-CA"/>
        </w:rPr>
      </w:pPr>
      <w:r>
        <w:rPr>
          <w:rFonts w:ascii="Tahoma" w:hAnsi="Tahoma" w:cs="Tahoma"/>
          <w:lang w:val="fr-CA"/>
        </w:rPr>
        <w:t xml:space="preserve">Nous travaillons et nous jouons en toute sécurité pour ne pas nous faire de mal, ni à nous-mêmes ni aux autres. </w:t>
      </w:r>
    </w:p>
    <w:p w14:paraId="41DFDBC2" w14:textId="165E1B2B" w:rsidR="00DE5C06" w:rsidRDefault="00DE5C06" w:rsidP="00B05F53">
      <w:pPr>
        <w:jc w:val="both"/>
        <w:rPr>
          <w:rFonts w:ascii="Tahoma" w:hAnsi="Tahoma" w:cs="Tahoma"/>
          <w:lang w:val="fr-CA"/>
        </w:rPr>
      </w:pPr>
      <w:r w:rsidRPr="00DE5C06">
        <w:rPr>
          <w:rFonts w:ascii="Tahoma" w:hAnsi="Tahoma" w:cs="Tahoma"/>
          <w:b/>
          <w:bCs/>
          <w:lang w:val="fr-CA"/>
        </w:rPr>
        <w:t>Coopération</w:t>
      </w:r>
    </w:p>
    <w:p w14:paraId="3344F5AC" w14:textId="786957A7" w:rsidR="00DE5C06" w:rsidRDefault="00DE5C06" w:rsidP="00B05F53">
      <w:pPr>
        <w:jc w:val="both"/>
        <w:rPr>
          <w:rFonts w:ascii="Tahoma" w:hAnsi="Tahoma" w:cs="Tahoma"/>
          <w:lang w:val="fr-CA"/>
        </w:rPr>
      </w:pPr>
      <w:r>
        <w:rPr>
          <w:rFonts w:ascii="Tahoma" w:hAnsi="Tahoma" w:cs="Tahoma"/>
          <w:lang w:val="fr-CA"/>
        </w:rPr>
        <w:t xml:space="preserve">Nous résolvons nos problèmes en nous parlant et en nous écoutant mutuellement et avec respect de façon à trouver une solution. Quand nous ne pouvons pas résoudre un problème par nous-mêmes, nous demandons de l’aide. </w:t>
      </w:r>
    </w:p>
    <w:p w14:paraId="7C54ACCE" w14:textId="791B252C" w:rsidR="00DE5C06" w:rsidRDefault="00DE5C06" w:rsidP="00B05F53">
      <w:pPr>
        <w:jc w:val="both"/>
        <w:rPr>
          <w:rFonts w:ascii="Tahoma" w:hAnsi="Tahoma" w:cs="Tahoma"/>
          <w:lang w:val="fr-CA"/>
        </w:rPr>
      </w:pPr>
      <w:r w:rsidRPr="00DE5C06">
        <w:rPr>
          <w:rFonts w:ascii="Tahoma" w:hAnsi="Tahoma" w:cs="Tahoma"/>
          <w:b/>
          <w:bCs/>
          <w:lang w:val="fr-CA"/>
        </w:rPr>
        <w:t>Soutien à l’apprentissage</w:t>
      </w:r>
    </w:p>
    <w:p w14:paraId="34E783AC" w14:textId="5EB0F62C" w:rsidR="00DE5C06" w:rsidRDefault="00DE5C06" w:rsidP="00B05F53">
      <w:pPr>
        <w:jc w:val="both"/>
        <w:rPr>
          <w:rFonts w:ascii="Tahoma" w:hAnsi="Tahoma" w:cs="Tahoma"/>
          <w:lang w:val="fr-CA"/>
        </w:rPr>
      </w:pPr>
      <w:r>
        <w:rPr>
          <w:rFonts w:ascii="Tahoma" w:hAnsi="Tahoma" w:cs="Tahoma"/>
          <w:lang w:val="fr-CA"/>
        </w:rPr>
        <w:t xml:space="preserve">Nous apprenons de notre mieux et nous soutenons l’apprentissage des autres. </w:t>
      </w:r>
    </w:p>
    <w:p w14:paraId="117DA4CF" w14:textId="48F17F92" w:rsidR="00DE5C06" w:rsidRDefault="00DE5C06" w:rsidP="00B05F53">
      <w:pPr>
        <w:jc w:val="both"/>
        <w:rPr>
          <w:rFonts w:ascii="Tahoma" w:hAnsi="Tahoma" w:cs="Tahoma"/>
          <w:lang w:val="fr-CA"/>
        </w:rPr>
      </w:pPr>
    </w:p>
    <w:p w14:paraId="73B7DF60" w14:textId="70014FD2" w:rsidR="009978A7" w:rsidRDefault="009978A7" w:rsidP="00B05F53">
      <w:pPr>
        <w:jc w:val="both"/>
        <w:rPr>
          <w:rFonts w:ascii="Tahoma" w:hAnsi="Tahoma" w:cs="Tahoma"/>
          <w:lang w:val="fr-CA"/>
        </w:rPr>
      </w:pPr>
    </w:p>
    <w:p w14:paraId="7D60257E" w14:textId="77777777" w:rsidR="009978A7" w:rsidRDefault="009978A7" w:rsidP="00B05F53">
      <w:pPr>
        <w:jc w:val="both"/>
        <w:rPr>
          <w:rFonts w:ascii="Tahoma" w:hAnsi="Tahoma" w:cs="Tahoma"/>
          <w:lang w:val="fr-CA"/>
        </w:rPr>
      </w:pPr>
    </w:p>
    <w:p w14:paraId="677AD005" w14:textId="5F9934B0" w:rsidR="00DE5C06" w:rsidRDefault="00DE5C06" w:rsidP="00B05F53">
      <w:pPr>
        <w:jc w:val="both"/>
        <w:rPr>
          <w:rFonts w:ascii="Tahoma" w:hAnsi="Tahoma" w:cs="Tahoma"/>
          <w:sz w:val="24"/>
          <w:szCs w:val="24"/>
          <w:u w:val="single"/>
          <w:lang w:val="fr-CA"/>
        </w:rPr>
      </w:pPr>
      <w:r w:rsidRPr="00DE5C06">
        <w:rPr>
          <w:rFonts w:ascii="Tahoma" w:hAnsi="Tahoma" w:cs="Tahoma"/>
          <w:sz w:val="24"/>
          <w:szCs w:val="24"/>
          <w:u w:val="single"/>
          <w:lang w:val="fr-CA"/>
        </w:rPr>
        <w:lastRenderedPageBreak/>
        <w:t>Niveau de développement des enfants</w:t>
      </w:r>
    </w:p>
    <w:p w14:paraId="4FD5B59D" w14:textId="6C8B5CDD" w:rsidR="00DE5C06" w:rsidRDefault="00DE5C06" w:rsidP="00B05F53">
      <w:pPr>
        <w:jc w:val="both"/>
        <w:rPr>
          <w:rFonts w:ascii="Tahoma" w:hAnsi="Tahoma" w:cs="Tahoma"/>
          <w:lang w:val="fr-CA"/>
        </w:rPr>
      </w:pPr>
      <w:r>
        <w:rPr>
          <w:rFonts w:ascii="Tahoma" w:hAnsi="Tahoma" w:cs="Tahoma"/>
          <w:lang w:val="fr-CA"/>
        </w:rPr>
        <w:t xml:space="preserve">Nous savons qu’il est normal que les enfants adoptent parfois des comportements inappropriés pour diverses raisons. Nous prenons toujours en considération le niveau de développement de chaque enfant quand nous déterminons à la fois les attentes en matière de comportement et les conséquences d’un comportement inapproprié. </w:t>
      </w:r>
    </w:p>
    <w:p w14:paraId="3976817F" w14:textId="77777777" w:rsidR="009978A7" w:rsidRDefault="009978A7" w:rsidP="00B05F53">
      <w:pPr>
        <w:jc w:val="both"/>
        <w:rPr>
          <w:rFonts w:ascii="Tahoma" w:hAnsi="Tahoma" w:cs="Tahoma"/>
          <w:lang w:val="fr-CA"/>
        </w:rPr>
      </w:pPr>
    </w:p>
    <w:p w14:paraId="655F3448" w14:textId="2229385F" w:rsidR="00DE5C06" w:rsidRDefault="00DE5C06" w:rsidP="00B05F53">
      <w:pPr>
        <w:jc w:val="both"/>
        <w:rPr>
          <w:rFonts w:ascii="Tahoma" w:hAnsi="Tahoma" w:cs="Tahoma"/>
          <w:sz w:val="24"/>
          <w:szCs w:val="24"/>
          <w:u w:val="single"/>
          <w:lang w:val="fr-CA"/>
        </w:rPr>
      </w:pPr>
      <w:r w:rsidRPr="00DE5C06">
        <w:rPr>
          <w:rFonts w:ascii="Tahoma" w:hAnsi="Tahoma" w:cs="Tahoma"/>
          <w:sz w:val="24"/>
          <w:szCs w:val="24"/>
          <w:u w:val="single"/>
          <w:lang w:val="fr-CA"/>
        </w:rPr>
        <w:t>Utilisation appropriée de la technologie</w:t>
      </w:r>
    </w:p>
    <w:p w14:paraId="22645879" w14:textId="38A853DB" w:rsidR="00DE5C06" w:rsidRDefault="00DE5C06" w:rsidP="00B05F53">
      <w:pPr>
        <w:jc w:val="both"/>
        <w:rPr>
          <w:rFonts w:ascii="Tahoma" w:hAnsi="Tahoma" w:cs="Tahoma"/>
          <w:lang w:val="fr-CA"/>
        </w:rPr>
      </w:pPr>
      <w:r>
        <w:rPr>
          <w:rFonts w:ascii="Tahoma" w:hAnsi="Tahoma" w:cs="Tahoma"/>
          <w:lang w:val="fr-CA"/>
        </w:rPr>
        <w:t xml:space="preserve">Tous les membres du personnel, tous les enfants, tous les parents, tous les membres du conseil d’administration et toutes les autres personnes ayant un lien avec notre centre d’apprentissage doivent utiliser le courrier électronique, </w:t>
      </w:r>
      <w:r w:rsidR="004D6700" w:rsidRPr="004D6700">
        <w:rPr>
          <w:rFonts w:ascii="Tahoma" w:hAnsi="Tahoma" w:cs="Tahoma"/>
          <w:lang w:val="fr-CA"/>
        </w:rPr>
        <w:t xml:space="preserve">les appareils électroniques, notre page </w:t>
      </w:r>
      <w:r w:rsidR="004D6700">
        <w:rPr>
          <w:rFonts w:ascii="Tahoma" w:hAnsi="Tahoma" w:cs="Tahoma"/>
          <w:lang w:val="fr-CA"/>
        </w:rPr>
        <w:t xml:space="preserve">de </w:t>
      </w:r>
      <w:r w:rsidR="004D6700" w:rsidRPr="004D6700">
        <w:rPr>
          <w:rFonts w:ascii="Tahoma" w:hAnsi="Tahoma" w:cs="Tahoma"/>
          <w:lang w:val="fr-CA"/>
        </w:rPr>
        <w:t xml:space="preserve">Facebook, nos pages </w:t>
      </w:r>
      <w:r w:rsidR="004D6700">
        <w:rPr>
          <w:rFonts w:ascii="Tahoma" w:hAnsi="Tahoma" w:cs="Tahoma"/>
          <w:lang w:val="fr-CA"/>
        </w:rPr>
        <w:t>d’</w:t>
      </w:r>
      <w:r w:rsidR="004D6700" w:rsidRPr="004D6700">
        <w:rPr>
          <w:rFonts w:ascii="Tahoma" w:hAnsi="Tahoma" w:cs="Tahoma"/>
          <w:lang w:val="fr-CA"/>
        </w:rPr>
        <w:t>Instagram et d'autres formes d'Internet dans le respect de nos directives.</w:t>
      </w:r>
      <w:r w:rsidR="004D6700">
        <w:rPr>
          <w:rFonts w:ascii="Tahoma" w:hAnsi="Tahoma" w:cs="Tahoma"/>
          <w:lang w:val="fr-CA"/>
        </w:rPr>
        <w:t xml:space="preserve"> Cela protège la vie privée des gens et le caractère confidentiel de l’information. </w:t>
      </w:r>
    </w:p>
    <w:p w14:paraId="2CA5D71F" w14:textId="713A7C94" w:rsidR="004D6700" w:rsidRDefault="004D6700" w:rsidP="00B05F53">
      <w:pPr>
        <w:jc w:val="both"/>
        <w:rPr>
          <w:rFonts w:ascii="Tahoma" w:hAnsi="Tahoma" w:cs="Tahoma"/>
          <w:lang w:val="fr-CA"/>
        </w:rPr>
      </w:pPr>
    </w:p>
    <w:p w14:paraId="6BCA1C12" w14:textId="42E6E5E3" w:rsidR="004D6700" w:rsidRDefault="004D6700" w:rsidP="00B05F53">
      <w:pPr>
        <w:jc w:val="both"/>
        <w:rPr>
          <w:rFonts w:ascii="Tahoma" w:hAnsi="Tahoma" w:cs="Tahoma"/>
          <w:lang w:val="fr-CA"/>
        </w:rPr>
      </w:pPr>
      <w:r w:rsidRPr="004D6700">
        <w:rPr>
          <w:rFonts w:ascii="Tahoma" w:hAnsi="Tahoma" w:cs="Tahoma"/>
          <w:sz w:val="24"/>
          <w:szCs w:val="24"/>
          <w:u w:val="single"/>
          <w:lang w:val="fr-CA"/>
        </w:rPr>
        <w:t>Comportements inacceptables</w:t>
      </w:r>
    </w:p>
    <w:p w14:paraId="2F0E1932" w14:textId="0F905BF6" w:rsidR="004D6700" w:rsidRDefault="004D6700" w:rsidP="00B05F53">
      <w:pPr>
        <w:jc w:val="both"/>
        <w:rPr>
          <w:rFonts w:ascii="Tahoma" w:hAnsi="Tahoma" w:cs="Tahoma"/>
          <w:lang w:val="fr-CA"/>
        </w:rPr>
      </w:pPr>
      <w:r>
        <w:rPr>
          <w:rFonts w:ascii="Tahoma" w:hAnsi="Tahoma" w:cs="Tahoma"/>
          <w:lang w:val="fr-CA"/>
        </w:rPr>
        <w:t>Les comportements suivants sont inacceptables de la part des membres du personnel, des enfants, des parents, des membres du conseil d’administration et de toutes les autres personnes ayant un lien avec notre centre d’apprentissage :</w:t>
      </w:r>
    </w:p>
    <w:p w14:paraId="3024AA56" w14:textId="66C1EACB" w:rsidR="004D6700" w:rsidRDefault="004D6700" w:rsidP="00B05F53">
      <w:pPr>
        <w:pStyle w:val="ListParagraph"/>
        <w:numPr>
          <w:ilvl w:val="0"/>
          <w:numId w:val="4"/>
        </w:numPr>
        <w:jc w:val="both"/>
        <w:rPr>
          <w:rFonts w:ascii="Tahoma" w:hAnsi="Tahoma" w:cs="Tahoma"/>
          <w:lang w:val="fr-CA"/>
        </w:rPr>
      </w:pPr>
      <w:proofErr w:type="gramStart"/>
      <w:r>
        <w:rPr>
          <w:rFonts w:ascii="Tahoma" w:hAnsi="Tahoma" w:cs="Tahoma"/>
          <w:lang w:val="fr-CA"/>
        </w:rPr>
        <w:t>toutes</w:t>
      </w:r>
      <w:proofErr w:type="gramEnd"/>
      <w:r>
        <w:rPr>
          <w:rFonts w:ascii="Tahoma" w:hAnsi="Tahoma" w:cs="Tahoma"/>
          <w:lang w:val="fr-CA"/>
        </w:rPr>
        <w:t xml:space="preserve"> les formes d’intimidation (physique, verbale, affective, sociale ou par Internet), y compris les commentaires, les actes ou les éléments visuels qui sont intentionnels, blessants et répétés;</w:t>
      </w:r>
    </w:p>
    <w:p w14:paraId="3859684B" w14:textId="05B61603" w:rsidR="004D6700" w:rsidRDefault="004D6700" w:rsidP="00B05F53">
      <w:pPr>
        <w:pStyle w:val="ListParagraph"/>
        <w:numPr>
          <w:ilvl w:val="0"/>
          <w:numId w:val="4"/>
        </w:numPr>
        <w:jc w:val="both"/>
        <w:rPr>
          <w:rFonts w:ascii="Tahoma" w:hAnsi="Tahoma" w:cs="Tahoma"/>
          <w:lang w:val="fr-CA"/>
        </w:rPr>
      </w:pPr>
      <w:proofErr w:type="gramStart"/>
      <w:r>
        <w:rPr>
          <w:rFonts w:ascii="Tahoma" w:hAnsi="Tahoma" w:cs="Tahoma"/>
          <w:lang w:val="fr-CA"/>
        </w:rPr>
        <w:t>le</w:t>
      </w:r>
      <w:proofErr w:type="gramEnd"/>
      <w:r>
        <w:rPr>
          <w:rFonts w:ascii="Tahoma" w:hAnsi="Tahoma" w:cs="Tahoma"/>
          <w:lang w:val="fr-CA"/>
        </w:rPr>
        <w:t xml:space="preserve"> harcèlement, y compris tout comportement qui dégrade, avilit, humilie ou embarrasse et qui, de l’avis de toute personne raisonnable, est indésirable;</w:t>
      </w:r>
    </w:p>
    <w:p w14:paraId="357728D6" w14:textId="5B65778A" w:rsidR="004D6700" w:rsidRDefault="004D6700" w:rsidP="00B05F53">
      <w:pPr>
        <w:pStyle w:val="ListParagraph"/>
        <w:numPr>
          <w:ilvl w:val="0"/>
          <w:numId w:val="4"/>
        </w:numPr>
        <w:jc w:val="both"/>
        <w:rPr>
          <w:rFonts w:ascii="Tahoma" w:hAnsi="Tahoma" w:cs="Tahoma"/>
          <w:lang w:val="fr-CA"/>
        </w:rPr>
      </w:pPr>
      <w:proofErr w:type="gramStart"/>
      <w:r>
        <w:rPr>
          <w:rFonts w:ascii="Tahoma" w:hAnsi="Tahoma" w:cs="Tahoma"/>
          <w:lang w:val="fr-CA"/>
        </w:rPr>
        <w:t>toutes</w:t>
      </w:r>
      <w:proofErr w:type="gramEnd"/>
      <w:r>
        <w:rPr>
          <w:rFonts w:ascii="Tahoma" w:hAnsi="Tahoma" w:cs="Tahoma"/>
          <w:lang w:val="fr-CA"/>
        </w:rPr>
        <w:t xml:space="preserve"> les formes de mauvais traitements (sexuels, physiques ou psychologiques), y compris ceux qui sont infligés verbalement, par écrit ou de toute autre façon;</w:t>
      </w:r>
    </w:p>
    <w:p w14:paraId="5EA7CD63" w14:textId="19B2D3E0" w:rsidR="004D6700" w:rsidRDefault="004D6700" w:rsidP="00B05F53">
      <w:pPr>
        <w:pStyle w:val="ListParagraph"/>
        <w:numPr>
          <w:ilvl w:val="0"/>
          <w:numId w:val="4"/>
        </w:numPr>
        <w:jc w:val="both"/>
        <w:rPr>
          <w:rFonts w:ascii="Tahoma" w:hAnsi="Tahoma" w:cs="Tahoma"/>
          <w:lang w:val="fr-CA"/>
        </w:rPr>
      </w:pPr>
      <w:proofErr w:type="gramStart"/>
      <w:r>
        <w:rPr>
          <w:rFonts w:ascii="Tahoma" w:hAnsi="Tahoma" w:cs="Tahoma"/>
          <w:lang w:val="fr-CA"/>
        </w:rPr>
        <w:t>la</w:t>
      </w:r>
      <w:proofErr w:type="gramEnd"/>
      <w:r>
        <w:rPr>
          <w:rFonts w:ascii="Tahoma" w:hAnsi="Tahoma" w:cs="Tahoma"/>
          <w:lang w:val="fr-CA"/>
        </w:rPr>
        <w:t xml:space="preserve"> discrimination contre toute personne ou groupe de personnes fondés sur la race, la couleur, l’ascendance, la nationalité ou l’origine nationale, l’origine ethnique, la religion, l’âge, le sexe, les caractéristiques fondées sur le sexe, l’orientation sexuelle, l’état matrimonial ou le statut familial, la source de revenu, les convictions politiques et les incapacités physiques ou mentales;</w:t>
      </w:r>
    </w:p>
    <w:p w14:paraId="55135BA1" w14:textId="458E8346" w:rsidR="00555C62" w:rsidRDefault="004D6700" w:rsidP="00B05F53">
      <w:pPr>
        <w:pStyle w:val="ListParagraph"/>
        <w:numPr>
          <w:ilvl w:val="0"/>
          <w:numId w:val="4"/>
        </w:numPr>
        <w:jc w:val="both"/>
        <w:rPr>
          <w:rFonts w:ascii="Tahoma" w:hAnsi="Tahoma" w:cs="Tahoma"/>
          <w:lang w:val="fr-CA"/>
        </w:rPr>
      </w:pPr>
      <w:proofErr w:type="gramStart"/>
      <w:r>
        <w:rPr>
          <w:rFonts w:ascii="Tahoma" w:hAnsi="Tahoma" w:cs="Tahoma"/>
          <w:lang w:val="fr-CA"/>
        </w:rPr>
        <w:t>les</w:t>
      </w:r>
      <w:proofErr w:type="gramEnd"/>
      <w:r>
        <w:rPr>
          <w:rFonts w:ascii="Tahoma" w:hAnsi="Tahoma" w:cs="Tahoma"/>
          <w:lang w:val="fr-CA"/>
        </w:rPr>
        <w:t xml:space="preserve"> actes mettant une autre personne en danger, y compris les actes de violence physique (avec ou sans arme) et les menaces proférées contre quelqu’un.</w:t>
      </w:r>
    </w:p>
    <w:p w14:paraId="074EE9ED" w14:textId="58D88E1E" w:rsidR="00555C62" w:rsidRDefault="00555C62" w:rsidP="00B05F53">
      <w:pPr>
        <w:jc w:val="both"/>
        <w:rPr>
          <w:rFonts w:ascii="Tahoma" w:hAnsi="Tahoma" w:cs="Tahoma"/>
          <w:lang w:val="fr-CA"/>
        </w:rPr>
      </w:pPr>
    </w:p>
    <w:p w14:paraId="06D0FE1A" w14:textId="515258DB" w:rsidR="00555C62" w:rsidRDefault="00555C62" w:rsidP="00B05F53">
      <w:pPr>
        <w:jc w:val="both"/>
        <w:rPr>
          <w:rFonts w:ascii="Tahoma" w:hAnsi="Tahoma" w:cs="Tahoma"/>
          <w:lang w:val="fr-CA"/>
        </w:rPr>
      </w:pPr>
      <w:r w:rsidRPr="00555C62">
        <w:rPr>
          <w:rFonts w:ascii="Tahoma" w:hAnsi="Tahoma" w:cs="Tahoma"/>
          <w:sz w:val="24"/>
          <w:szCs w:val="24"/>
          <w:u w:val="single"/>
          <w:lang w:val="fr-CA"/>
        </w:rPr>
        <w:t>Méthodes proactives</w:t>
      </w:r>
    </w:p>
    <w:p w14:paraId="5F279981" w14:textId="64D93154" w:rsidR="00555C62" w:rsidRDefault="00555C62" w:rsidP="00B05F53">
      <w:pPr>
        <w:jc w:val="both"/>
        <w:rPr>
          <w:rFonts w:ascii="Tahoma" w:hAnsi="Tahoma" w:cs="Tahoma"/>
          <w:lang w:val="fr-CA"/>
        </w:rPr>
      </w:pPr>
      <w:r>
        <w:rPr>
          <w:rFonts w:ascii="Tahoma" w:hAnsi="Tahoma" w:cs="Tahoma"/>
          <w:lang w:val="fr-CA"/>
        </w:rPr>
        <w:t>Nous nous efforçons de créer un environnement qui favorise la santé, la sécurité et le bien-être des enfants :</w:t>
      </w:r>
    </w:p>
    <w:p w14:paraId="7B4658ED" w14:textId="689B9DCC" w:rsidR="00555C62" w:rsidRDefault="00555C62" w:rsidP="00B05F53">
      <w:pPr>
        <w:pStyle w:val="ListParagraph"/>
        <w:numPr>
          <w:ilvl w:val="0"/>
          <w:numId w:val="5"/>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ayant, en matière de comportement, des attentes réalistes et adaptées au niveau de développement des enfants;</w:t>
      </w:r>
    </w:p>
    <w:p w14:paraId="35018595" w14:textId="3910AB41" w:rsidR="00555C62" w:rsidRDefault="00555C62" w:rsidP="00B05F53">
      <w:pPr>
        <w:pStyle w:val="ListParagraph"/>
        <w:numPr>
          <w:ilvl w:val="0"/>
          <w:numId w:val="5"/>
        </w:numPr>
        <w:jc w:val="both"/>
        <w:rPr>
          <w:rFonts w:ascii="Tahoma" w:hAnsi="Tahoma" w:cs="Tahoma"/>
          <w:lang w:val="fr-CA"/>
        </w:rPr>
      </w:pPr>
      <w:proofErr w:type="gramStart"/>
      <w:r>
        <w:rPr>
          <w:rFonts w:ascii="Tahoma" w:hAnsi="Tahoma" w:cs="Tahoma"/>
          <w:lang w:val="fr-CA"/>
        </w:rPr>
        <w:lastRenderedPageBreak/>
        <w:t>en</w:t>
      </w:r>
      <w:proofErr w:type="gramEnd"/>
      <w:r>
        <w:rPr>
          <w:rFonts w:ascii="Tahoma" w:hAnsi="Tahoma" w:cs="Tahoma"/>
          <w:lang w:val="fr-CA"/>
        </w:rPr>
        <w:t xml:space="preserve"> aménageant l’environnement et en installant le matériel de façon à encourager les comportements appropriés et à réduire les risques de comportements inappropriés;</w:t>
      </w:r>
    </w:p>
    <w:p w14:paraId="4F86B062" w14:textId="604A8381" w:rsidR="00555C62" w:rsidRDefault="00555C62" w:rsidP="00B05F53">
      <w:pPr>
        <w:pStyle w:val="ListParagraph"/>
        <w:numPr>
          <w:ilvl w:val="0"/>
          <w:numId w:val="5"/>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planifiant un programme fondé sur les intérêts et les besoins des enfants, et en faisant en sorte qu’il corresponde à leurs niveaux de développement;</w:t>
      </w:r>
    </w:p>
    <w:p w14:paraId="466A7FAF" w14:textId="20A2C992" w:rsidR="00555C62" w:rsidRDefault="00555C62" w:rsidP="00B05F53">
      <w:pPr>
        <w:pStyle w:val="ListParagraph"/>
        <w:numPr>
          <w:ilvl w:val="0"/>
          <w:numId w:val="5"/>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établissant des routines et des horaires cohérents mais souples qui aident les enfants à acquérir de la confiance, à se sentir en sécurité et à se maîtriser.</w:t>
      </w:r>
    </w:p>
    <w:p w14:paraId="201BBA43" w14:textId="474049A2" w:rsidR="00555C62" w:rsidRDefault="00555C62" w:rsidP="00B05F53">
      <w:pPr>
        <w:jc w:val="both"/>
        <w:rPr>
          <w:rFonts w:ascii="Tahoma" w:hAnsi="Tahoma" w:cs="Tahoma"/>
          <w:lang w:val="fr-CA"/>
        </w:rPr>
      </w:pPr>
    </w:p>
    <w:p w14:paraId="0855B0A2" w14:textId="433D0704" w:rsidR="00555C62" w:rsidRDefault="00555C62" w:rsidP="00B05F53">
      <w:pPr>
        <w:jc w:val="both"/>
        <w:rPr>
          <w:rFonts w:ascii="Tahoma" w:hAnsi="Tahoma" w:cs="Tahoma"/>
          <w:lang w:val="fr-CA"/>
        </w:rPr>
      </w:pPr>
      <w:r>
        <w:rPr>
          <w:rFonts w:ascii="Tahoma" w:hAnsi="Tahoma" w:cs="Tahoma"/>
          <w:lang w:val="fr-CA"/>
        </w:rPr>
        <w:t>Nous créons un environnement positif pour les membres du personnel, les enfants, les parents, les membres du conseil d’administration et toutes les autres personnes ayant un lien avec notre centre d’apprentissage :</w:t>
      </w:r>
    </w:p>
    <w:p w14:paraId="1742EFD5" w14:textId="5A9CE228" w:rsidR="00555C62" w:rsidRDefault="00555C62" w:rsidP="00B05F53">
      <w:pPr>
        <w:pStyle w:val="ListParagraph"/>
        <w:numPr>
          <w:ilvl w:val="0"/>
          <w:numId w:val="6"/>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établissant des relations positives, notamment en prenant le temps de parler et d’écouter;</w:t>
      </w:r>
    </w:p>
    <w:p w14:paraId="4F9CF105" w14:textId="1CECA3B8" w:rsidR="00555C62" w:rsidRDefault="00555C62" w:rsidP="00B05F53">
      <w:pPr>
        <w:pStyle w:val="ListParagraph"/>
        <w:numPr>
          <w:ilvl w:val="0"/>
          <w:numId w:val="6"/>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établissant des limites bien définies, cohérentes et simples;</w:t>
      </w:r>
    </w:p>
    <w:p w14:paraId="3D5184D0" w14:textId="340D7E0E" w:rsidR="00555C62" w:rsidRDefault="00555C62" w:rsidP="00B05F53">
      <w:pPr>
        <w:pStyle w:val="ListParagraph"/>
        <w:numPr>
          <w:ilvl w:val="0"/>
          <w:numId w:val="6"/>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énonçant les limites de façon positive et en les rappelant régulièrement aux gens;</w:t>
      </w:r>
    </w:p>
    <w:p w14:paraId="04A9A200" w14:textId="01832257" w:rsidR="00555C62" w:rsidRDefault="00555C62" w:rsidP="00B05F53">
      <w:pPr>
        <w:pStyle w:val="ListParagraph"/>
        <w:numPr>
          <w:ilvl w:val="0"/>
          <w:numId w:val="6"/>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expliquant les raisons de limites;</w:t>
      </w:r>
    </w:p>
    <w:p w14:paraId="76F7E574" w14:textId="2382491E" w:rsidR="00555C62" w:rsidRDefault="00555C62" w:rsidP="00B05F53">
      <w:pPr>
        <w:pStyle w:val="ListParagraph"/>
        <w:numPr>
          <w:ilvl w:val="0"/>
          <w:numId w:val="6"/>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collaborant pour résoudre les problèmes;</w:t>
      </w:r>
    </w:p>
    <w:p w14:paraId="583BC3E3" w14:textId="27C6A096" w:rsidR="00555C62" w:rsidRDefault="00555C62" w:rsidP="00B05F53">
      <w:pPr>
        <w:pStyle w:val="ListParagraph"/>
        <w:numPr>
          <w:ilvl w:val="0"/>
          <w:numId w:val="6"/>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servant de modèles et en encourageant les comportements appropriés.</w:t>
      </w:r>
    </w:p>
    <w:p w14:paraId="0A0B50E5" w14:textId="38486B7D" w:rsidR="00555C62" w:rsidRDefault="00555C62" w:rsidP="00B05F53">
      <w:pPr>
        <w:jc w:val="both"/>
        <w:rPr>
          <w:rFonts w:ascii="Tahoma" w:hAnsi="Tahoma" w:cs="Tahoma"/>
          <w:lang w:val="fr-CA"/>
        </w:rPr>
      </w:pPr>
    </w:p>
    <w:p w14:paraId="4D5072C0" w14:textId="295AA25F" w:rsidR="00555C62" w:rsidRDefault="00555C62" w:rsidP="00B05F53">
      <w:pPr>
        <w:jc w:val="both"/>
        <w:rPr>
          <w:rFonts w:ascii="Tahoma" w:hAnsi="Tahoma" w:cs="Tahoma"/>
          <w:lang w:val="fr-CA"/>
        </w:rPr>
      </w:pPr>
      <w:r w:rsidRPr="00555C62">
        <w:rPr>
          <w:rFonts w:ascii="Tahoma" w:hAnsi="Tahoma" w:cs="Tahoma"/>
          <w:sz w:val="24"/>
          <w:szCs w:val="24"/>
          <w:u w:val="single"/>
          <w:lang w:val="fr-CA"/>
        </w:rPr>
        <w:t>Conséquences d’un comportement inapproprié</w:t>
      </w:r>
    </w:p>
    <w:p w14:paraId="1513EBDC" w14:textId="79A88EA6" w:rsidR="00555C62" w:rsidRDefault="00555C62" w:rsidP="00B05F53">
      <w:pPr>
        <w:jc w:val="both"/>
        <w:rPr>
          <w:rFonts w:ascii="Tahoma" w:hAnsi="Tahoma" w:cs="Tahoma"/>
          <w:lang w:val="fr-CA"/>
        </w:rPr>
      </w:pPr>
      <w:r>
        <w:rPr>
          <w:rFonts w:ascii="Tahoma" w:hAnsi="Tahoma" w:cs="Tahoma"/>
          <w:lang w:val="fr-CA"/>
        </w:rPr>
        <w:t xml:space="preserve">Nous réagirons systématiquement en cas de comportement inapproprié de la part des </w:t>
      </w:r>
      <w:r w:rsidR="00C626E1">
        <w:rPr>
          <w:rFonts w:ascii="Tahoma" w:hAnsi="Tahoma" w:cs="Tahoma"/>
          <w:lang w:val="fr-CA"/>
        </w:rPr>
        <w:t>membres du personnel, des enfants, des parents, des membres du conseil d’administration et toutes des autres personnes ayant un lien avec notre centre d’apprentissage :</w:t>
      </w:r>
    </w:p>
    <w:p w14:paraId="52756679" w14:textId="22915121" w:rsidR="00C626E1" w:rsidRDefault="00C626E1" w:rsidP="00B05F53">
      <w:pPr>
        <w:pStyle w:val="ListParagraph"/>
        <w:numPr>
          <w:ilvl w:val="0"/>
          <w:numId w:val="7"/>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rappelant aux gens les attentes et les limites établies;</w:t>
      </w:r>
    </w:p>
    <w:p w14:paraId="3BE2135D" w14:textId="15B26017" w:rsidR="00C626E1" w:rsidRDefault="00C626E1" w:rsidP="00B05F53">
      <w:pPr>
        <w:pStyle w:val="ListParagraph"/>
        <w:numPr>
          <w:ilvl w:val="0"/>
          <w:numId w:val="7"/>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faisant preuve de respect pour expliquer pourquoi un comportement est inapproprié et ce que nous attendons comme comportement;</w:t>
      </w:r>
    </w:p>
    <w:p w14:paraId="771D0A2D" w14:textId="7131BAB7" w:rsidR="00C626E1" w:rsidRDefault="00C626E1" w:rsidP="00B05F53">
      <w:pPr>
        <w:pStyle w:val="ListParagraph"/>
        <w:numPr>
          <w:ilvl w:val="0"/>
          <w:numId w:val="7"/>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ne parlant que du comportement, sans juger la personne;</w:t>
      </w:r>
    </w:p>
    <w:p w14:paraId="4EFD1888" w14:textId="5259F0E8" w:rsidR="00C626E1" w:rsidRDefault="00C626E1" w:rsidP="00B05F53">
      <w:pPr>
        <w:pStyle w:val="ListParagraph"/>
        <w:numPr>
          <w:ilvl w:val="0"/>
          <w:numId w:val="7"/>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réagissant de façon bienveillante et en nous montrant attentifs aux sentiments de la personne;</w:t>
      </w:r>
    </w:p>
    <w:p w14:paraId="5F7BC6DA" w14:textId="5813B0E7" w:rsidR="00C626E1" w:rsidRDefault="00C626E1" w:rsidP="00B05F53">
      <w:pPr>
        <w:pStyle w:val="ListParagraph"/>
        <w:numPr>
          <w:ilvl w:val="0"/>
          <w:numId w:val="7"/>
        </w:numPr>
        <w:jc w:val="both"/>
        <w:rPr>
          <w:rFonts w:ascii="Tahoma" w:hAnsi="Tahoma" w:cs="Tahoma"/>
          <w:lang w:val="fr-CA"/>
        </w:rPr>
      </w:pPr>
      <w:proofErr w:type="gramStart"/>
      <w:r>
        <w:rPr>
          <w:rFonts w:ascii="Tahoma" w:hAnsi="Tahoma" w:cs="Tahoma"/>
          <w:lang w:val="fr-CA"/>
        </w:rPr>
        <w:t>en</w:t>
      </w:r>
      <w:proofErr w:type="gramEnd"/>
      <w:r>
        <w:rPr>
          <w:rFonts w:ascii="Tahoma" w:hAnsi="Tahoma" w:cs="Tahoma"/>
          <w:lang w:val="fr-CA"/>
        </w:rPr>
        <w:t xml:space="preserve"> prévoyant des conséquences naturelles et logiques.</w:t>
      </w:r>
    </w:p>
    <w:p w14:paraId="0676637D" w14:textId="08226B48" w:rsidR="00C626E1" w:rsidRDefault="00C626E1" w:rsidP="00B05F53">
      <w:pPr>
        <w:jc w:val="both"/>
        <w:rPr>
          <w:rFonts w:ascii="Tahoma" w:hAnsi="Tahoma" w:cs="Tahoma"/>
          <w:lang w:val="fr-CA"/>
        </w:rPr>
      </w:pPr>
    </w:p>
    <w:p w14:paraId="2B7A5DFB" w14:textId="536AA926" w:rsidR="00C626E1" w:rsidRDefault="00C626E1" w:rsidP="00B05F53">
      <w:pPr>
        <w:jc w:val="both"/>
        <w:rPr>
          <w:rFonts w:ascii="Tahoma" w:hAnsi="Tahoma" w:cs="Tahoma"/>
          <w:lang w:val="fr-CA"/>
        </w:rPr>
      </w:pPr>
      <w:r>
        <w:rPr>
          <w:rFonts w:ascii="Tahoma" w:hAnsi="Tahoma" w:cs="Tahoma"/>
          <w:lang w:val="fr-CA"/>
        </w:rPr>
        <w:t xml:space="preserve">Selon la gravité et la fréquence du comportement, nous envisageons d’autres mesures, notamment les suivantes : </w:t>
      </w:r>
    </w:p>
    <w:p w14:paraId="3DE7FE48" w14:textId="53937EE7" w:rsidR="00C626E1" w:rsidRDefault="00C626E1" w:rsidP="00B05F53">
      <w:pPr>
        <w:pStyle w:val="ListParagraph"/>
        <w:numPr>
          <w:ilvl w:val="0"/>
          <w:numId w:val="8"/>
        </w:numPr>
        <w:jc w:val="both"/>
        <w:rPr>
          <w:rFonts w:ascii="Tahoma" w:hAnsi="Tahoma" w:cs="Tahoma"/>
          <w:lang w:val="fr-CA"/>
        </w:rPr>
      </w:pPr>
      <w:proofErr w:type="gramStart"/>
      <w:r>
        <w:rPr>
          <w:rFonts w:ascii="Tahoma" w:hAnsi="Tahoma" w:cs="Tahoma"/>
          <w:lang w:val="fr-CA"/>
        </w:rPr>
        <w:t>analyser</w:t>
      </w:r>
      <w:proofErr w:type="gramEnd"/>
      <w:r>
        <w:rPr>
          <w:rFonts w:ascii="Tahoma" w:hAnsi="Tahoma" w:cs="Tahoma"/>
          <w:lang w:val="fr-CA"/>
        </w:rPr>
        <w:t xml:space="preserve"> le comportement pour savoir ce qui contribue peut-être au comportement inapproprié d’un enfant et comment nous pouvons diminuer ou supprimer le comportement en question;</w:t>
      </w:r>
    </w:p>
    <w:p w14:paraId="5C783567" w14:textId="42FEB6F6" w:rsidR="00C626E1" w:rsidRDefault="00C626E1" w:rsidP="00B05F53">
      <w:pPr>
        <w:pStyle w:val="ListParagraph"/>
        <w:numPr>
          <w:ilvl w:val="0"/>
          <w:numId w:val="8"/>
        </w:numPr>
        <w:jc w:val="both"/>
        <w:rPr>
          <w:rFonts w:ascii="Tahoma" w:hAnsi="Tahoma" w:cs="Tahoma"/>
          <w:lang w:val="fr-CA"/>
        </w:rPr>
      </w:pPr>
      <w:proofErr w:type="gramStart"/>
      <w:r>
        <w:rPr>
          <w:rFonts w:ascii="Tahoma" w:hAnsi="Tahoma" w:cs="Tahoma"/>
          <w:lang w:val="fr-CA"/>
        </w:rPr>
        <w:t>organiser</w:t>
      </w:r>
      <w:proofErr w:type="gramEnd"/>
      <w:r>
        <w:rPr>
          <w:rFonts w:ascii="Tahoma" w:hAnsi="Tahoma" w:cs="Tahoma"/>
          <w:lang w:val="fr-CA"/>
        </w:rPr>
        <w:t xml:space="preserve"> une réunion officielle ou officieuse pour parler des préoccupations et pour élaborer un plan d’action visant à encourager les comportements appropriés dans l’avenir;</w:t>
      </w:r>
    </w:p>
    <w:p w14:paraId="40BDD19C" w14:textId="24AA8850" w:rsidR="00C626E1" w:rsidRDefault="00C626E1" w:rsidP="00B05F53">
      <w:pPr>
        <w:pStyle w:val="ListParagraph"/>
        <w:numPr>
          <w:ilvl w:val="0"/>
          <w:numId w:val="8"/>
        </w:numPr>
        <w:jc w:val="both"/>
        <w:rPr>
          <w:rFonts w:ascii="Tahoma" w:hAnsi="Tahoma" w:cs="Tahoma"/>
          <w:lang w:val="fr-CA"/>
        </w:rPr>
      </w:pPr>
      <w:proofErr w:type="gramStart"/>
      <w:r>
        <w:rPr>
          <w:rFonts w:ascii="Tahoma" w:hAnsi="Tahoma" w:cs="Tahoma"/>
          <w:lang w:val="fr-CA"/>
        </w:rPr>
        <w:t>rédiger</w:t>
      </w:r>
      <w:proofErr w:type="gramEnd"/>
      <w:r>
        <w:rPr>
          <w:rFonts w:ascii="Tahoma" w:hAnsi="Tahoma" w:cs="Tahoma"/>
          <w:lang w:val="fr-CA"/>
        </w:rPr>
        <w:t xml:space="preserve"> un contrat écrit, avec une personne adulte ou avec un enfant plus âgé, qui énonce des attentes et des conséquences précises;</w:t>
      </w:r>
    </w:p>
    <w:p w14:paraId="3D3C3A68" w14:textId="444733DF" w:rsidR="00C626E1" w:rsidRDefault="00C626E1" w:rsidP="00B05F53">
      <w:pPr>
        <w:pStyle w:val="ListParagraph"/>
        <w:numPr>
          <w:ilvl w:val="0"/>
          <w:numId w:val="8"/>
        </w:numPr>
        <w:jc w:val="both"/>
        <w:rPr>
          <w:rFonts w:ascii="Tahoma" w:hAnsi="Tahoma" w:cs="Tahoma"/>
          <w:lang w:val="fr-CA"/>
        </w:rPr>
      </w:pPr>
      <w:proofErr w:type="gramStart"/>
      <w:r>
        <w:rPr>
          <w:rFonts w:ascii="Tahoma" w:hAnsi="Tahoma" w:cs="Tahoma"/>
          <w:lang w:val="fr-CA"/>
        </w:rPr>
        <w:lastRenderedPageBreak/>
        <w:t>donner</w:t>
      </w:r>
      <w:proofErr w:type="gramEnd"/>
      <w:r>
        <w:rPr>
          <w:rFonts w:ascii="Tahoma" w:hAnsi="Tahoma" w:cs="Tahoma"/>
          <w:lang w:val="fr-CA"/>
        </w:rPr>
        <w:t xml:space="preserve"> un avertissement écrit qui énonce les inquiétudes précises et les conséquences prévues si le comportement persiste;</w:t>
      </w:r>
    </w:p>
    <w:p w14:paraId="7A9DCC26" w14:textId="7405C1E0" w:rsidR="00C626E1" w:rsidRDefault="00C626E1" w:rsidP="00B05F53">
      <w:pPr>
        <w:pStyle w:val="ListParagraph"/>
        <w:numPr>
          <w:ilvl w:val="0"/>
          <w:numId w:val="8"/>
        </w:numPr>
        <w:jc w:val="both"/>
        <w:rPr>
          <w:rFonts w:ascii="Tahoma" w:hAnsi="Tahoma" w:cs="Tahoma"/>
          <w:lang w:val="fr-CA"/>
        </w:rPr>
      </w:pPr>
      <w:proofErr w:type="gramStart"/>
      <w:r>
        <w:rPr>
          <w:rFonts w:ascii="Tahoma" w:hAnsi="Tahoma" w:cs="Tahoma"/>
          <w:lang w:val="fr-CA"/>
        </w:rPr>
        <w:t>faire</w:t>
      </w:r>
      <w:proofErr w:type="gramEnd"/>
      <w:r>
        <w:rPr>
          <w:rFonts w:ascii="Tahoma" w:hAnsi="Tahoma" w:cs="Tahoma"/>
          <w:lang w:val="fr-CA"/>
        </w:rPr>
        <w:t xml:space="preserve"> appel à des ressources externes, notamment les suivant :</w:t>
      </w:r>
    </w:p>
    <w:p w14:paraId="1BEB9E18" w14:textId="2039762C" w:rsidR="00C626E1" w:rsidRDefault="00C626E1" w:rsidP="00B05F53">
      <w:pPr>
        <w:pStyle w:val="ListParagraph"/>
        <w:numPr>
          <w:ilvl w:val="1"/>
          <w:numId w:val="8"/>
        </w:numPr>
        <w:jc w:val="both"/>
        <w:rPr>
          <w:rFonts w:ascii="Tahoma" w:hAnsi="Tahoma" w:cs="Tahoma"/>
          <w:lang w:val="fr-CA"/>
        </w:rPr>
      </w:pPr>
      <w:proofErr w:type="gramStart"/>
      <w:r>
        <w:rPr>
          <w:rFonts w:ascii="Tahoma" w:hAnsi="Tahoma" w:cs="Tahoma"/>
          <w:lang w:val="fr-CA"/>
        </w:rPr>
        <w:t>un</w:t>
      </w:r>
      <w:proofErr w:type="gramEnd"/>
      <w:r>
        <w:rPr>
          <w:rFonts w:ascii="Tahoma" w:hAnsi="Tahoma" w:cs="Tahoma"/>
          <w:lang w:val="fr-CA"/>
        </w:rPr>
        <w:t xml:space="preserve"> spécialiste du comportement ou d’autres professionnels</w:t>
      </w:r>
      <w:r w:rsidR="004A7F3F">
        <w:rPr>
          <w:rFonts w:ascii="Tahoma" w:hAnsi="Tahoma" w:cs="Tahoma"/>
          <w:lang w:val="fr-CA"/>
        </w:rPr>
        <w:t>, afin d’aider le personnel à comprendre le comportement inapproprié de l’enfant et à le réduire;</w:t>
      </w:r>
    </w:p>
    <w:p w14:paraId="577734A0" w14:textId="4BEC01DB" w:rsidR="004A7F3F" w:rsidRDefault="004A7F3F" w:rsidP="00B05F53">
      <w:pPr>
        <w:pStyle w:val="ListParagraph"/>
        <w:numPr>
          <w:ilvl w:val="1"/>
          <w:numId w:val="8"/>
        </w:numPr>
        <w:jc w:val="both"/>
        <w:rPr>
          <w:rFonts w:ascii="Tahoma" w:hAnsi="Tahoma" w:cs="Tahoma"/>
          <w:lang w:val="fr-CA"/>
        </w:rPr>
      </w:pPr>
      <w:proofErr w:type="gramStart"/>
      <w:r>
        <w:rPr>
          <w:rFonts w:ascii="Tahoma" w:hAnsi="Tahoma" w:cs="Tahoma"/>
          <w:lang w:val="fr-CA"/>
        </w:rPr>
        <w:t>les</w:t>
      </w:r>
      <w:proofErr w:type="gramEnd"/>
      <w:r>
        <w:rPr>
          <w:rFonts w:ascii="Tahoma" w:hAnsi="Tahoma" w:cs="Tahoma"/>
          <w:lang w:val="fr-CA"/>
        </w:rPr>
        <w:t xml:space="preserve"> services à l’enfant et à la famille afin d’obtenir des services de soutien parental;</w:t>
      </w:r>
    </w:p>
    <w:p w14:paraId="381015D0" w14:textId="195118DB" w:rsidR="004A7F3F" w:rsidRDefault="004A7F3F" w:rsidP="00B05F53">
      <w:pPr>
        <w:pStyle w:val="ListParagraph"/>
        <w:numPr>
          <w:ilvl w:val="1"/>
          <w:numId w:val="8"/>
        </w:numPr>
        <w:jc w:val="both"/>
        <w:rPr>
          <w:rFonts w:ascii="Tahoma" w:hAnsi="Tahoma" w:cs="Tahoma"/>
          <w:lang w:val="fr-CA"/>
        </w:rPr>
      </w:pPr>
      <w:proofErr w:type="gramStart"/>
      <w:r>
        <w:rPr>
          <w:rFonts w:ascii="Tahoma" w:hAnsi="Tahoma" w:cs="Tahoma"/>
          <w:lang w:val="fr-CA"/>
        </w:rPr>
        <w:t>les</w:t>
      </w:r>
      <w:proofErr w:type="gramEnd"/>
      <w:r>
        <w:rPr>
          <w:rFonts w:ascii="Tahoma" w:hAnsi="Tahoma" w:cs="Tahoma"/>
          <w:lang w:val="fr-CA"/>
        </w:rPr>
        <w:t xml:space="preserve"> services de médiation pour résoudre les conflits entre adultes;</w:t>
      </w:r>
    </w:p>
    <w:p w14:paraId="57334653" w14:textId="40349727" w:rsidR="004A7F3F" w:rsidRDefault="004A7F3F" w:rsidP="00B05F53">
      <w:pPr>
        <w:pStyle w:val="ListParagraph"/>
        <w:numPr>
          <w:ilvl w:val="1"/>
          <w:numId w:val="8"/>
        </w:numPr>
        <w:jc w:val="both"/>
        <w:rPr>
          <w:rFonts w:ascii="Tahoma" w:hAnsi="Tahoma" w:cs="Tahoma"/>
          <w:lang w:val="fr-CA"/>
        </w:rPr>
      </w:pPr>
      <w:proofErr w:type="gramStart"/>
      <w:r>
        <w:rPr>
          <w:rFonts w:ascii="Tahoma" w:hAnsi="Tahoma" w:cs="Tahoma"/>
          <w:lang w:val="fr-CA"/>
        </w:rPr>
        <w:t>la</w:t>
      </w:r>
      <w:proofErr w:type="gramEnd"/>
      <w:r>
        <w:rPr>
          <w:rFonts w:ascii="Tahoma" w:hAnsi="Tahoma" w:cs="Tahoma"/>
          <w:lang w:val="fr-CA"/>
        </w:rPr>
        <w:t xml:space="preserve"> Commission des droits de la personne du Manitoba afin d’obtenir des renseignements et des conseils pour résoudre un problème à l’amiable ou pour déposer une plainte officielle s’il s’agit d’un comportement lié à la discrimination ou au harcèlement;</w:t>
      </w:r>
    </w:p>
    <w:p w14:paraId="3C977A93" w14:textId="4D4C4C52" w:rsidR="00B05F53" w:rsidRDefault="00B05F53" w:rsidP="00B05F53">
      <w:pPr>
        <w:pStyle w:val="ListParagraph"/>
        <w:numPr>
          <w:ilvl w:val="1"/>
          <w:numId w:val="8"/>
        </w:numPr>
        <w:jc w:val="both"/>
        <w:rPr>
          <w:rFonts w:ascii="Tahoma" w:hAnsi="Tahoma" w:cs="Tahoma"/>
          <w:lang w:val="fr-CA"/>
        </w:rPr>
      </w:pPr>
      <w:proofErr w:type="gramStart"/>
      <w:r>
        <w:rPr>
          <w:rFonts w:ascii="Tahoma" w:hAnsi="Tahoma" w:cs="Tahoma"/>
          <w:lang w:val="fr-CA"/>
        </w:rPr>
        <w:t>la</w:t>
      </w:r>
      <w:proofErr w:type="gramEnd"/>
      <w:r>
        <w:rPr>
          <w:rFonts w:ascii="Tahoma" w:hAnsi="Tahoma" w:cs="Tahoma"/>
          <w:lang w:val="fr-CA"/>
        </w:rPr>
        <w:t xml:space="preserve"> police pour aider en cas de comportement menaçant.</w:t>
      </w:r>
    </w:p>
    <w:p w14:paraId="0318D224" w14:textId="251F235F" w:rsidR="00B05F53" w:rsidRDefault="00B05F53" w:rsidP="00B05F53">
      <w:pPr>
        <w:jc w:val="both"/>
        <w:rPr>
          <w:rFonts w:ascii="Tahoma" w:hAnsi="Tahoma" w:cs="Tahoma"/>
          <w:lang w:val="fr-CA"/>
        </w:rPr>
      </w:pPr>
    </w:p>
    <w:p w14:paraId="12435AD8" w14:textId="56F58CBA" w:rsidR="00B05F53" w:rsidRDefault="00B05F53" w:rsidP="00B05F53">
      <w:pPr>
        <w:jc w:val="both"/>
        <w:rPr>
          <w:rFonts w:ascii="Tahoma" w:hAnsi="Tahoma" w:cs="Tahoma"/>
          <w:lang w:val="fr-CA"/>
        </w:rPr>
      </w:pPr>
      <w:r>
        <w:rPr>
          <w:rFonts w:ascii="Tahoma" w:hAnsi="Tahoma" w:cs="Tahoma"/>
          <w:lang w:val="fr-CA"/>
        </w:rPr>
        <w:t>Dans les cas extrêmes, nous prendrons des mesures supplémentaires, notamment les suivantes :</w:t>
      </w:r>
    </w:p>
    <w:p w14:paraId="2524A1C6" w14:textId="3D36DA5E" w:rsidR="00B05F53" w:rsidRDefault="00B05F53" w:rsidP="00B05F53">
      <w:pPr>
        <w:pStyle w:val="ListParagraph"/>
        <w:numPr>
          <w:ilvl w:val="0"/>
          <w:numId w:val="9"/>
        </w:numPr>
        <w:jc w:val="both"/>
        <w:rPr>
          <w:rFonts w:ascii="Tahoma" w:hAnsi="Tahoma" w:cs="Tahoma"/>
          <w:lang w:val="fr-CA"/>
        </w:rPr>
      </w:pPr>
      <w:proofErr w:type="gramStart"/>
      <w:r>
        <w:rPr>
          <w:rFonts w:ascii="Tahoma" w:hAnsi="Tahoma" w:cs="Tahoma"/>
          <w:lang w:val="fr-CA"/>
        </w:rPr>
        <w:t>suspension</w:t>
      </w:r>
      <w:proofErr w:type="gramEnd"/>
      <w:r>
        <w:rPr>
          <w:rFonts w:ascii="Tahoma" w:hAnsi="Tahoma" w:cs="Tahoma"/>
          <w:lang w:val="fr-CA"/>
        </w:rPr>
        <w:t xml:space="preserve"> ou renvoi d’un membre du personnel;</w:t>
      </w:r>
    </w:p>
    <w:p w14:paraId="7C64208F" w14:textId="7B924D2E" w:rsidR="00B05F53" w:rsidRDefault="00B05F53" w:rsidP="00B05F53">
      <w:pPr>
        <w:pStyle w:val="ListParagraph"/>
        <w:numPr>
          <w:ilvl w:val="0"/>
          <w:numId w:val="9"/>
        </w:numPr>
        <w:jc w:val="both"/>
        <w:rPr>
          <w:rFonts w:ascii="Tahoma" w:hAnsi="Tahoma" w:cs="Tahoma"/>
          <w:lang w:val="fr-CA"/>
        </w:rPr>
      </w:pPr>
      <w:proofErr w:type="gramStart"/>
      <w:r>
        <w:rPr>
          <w:rFonts w:ascii="Tahoma" w:hAnsi="Tahoma" w:cs="Tahoma"/>
          <w:lang w:val="fr-CA"/>
        </w:rPr>
        <w:t>suspension</w:t>
      </w:r>
      <w:proofErr w:type="gramEnd"/>
      <w:r>
        <w:rPr>
          <w:rFonts w:ascii="Tahoma" w:hAnsi="Tahoma" w:cs="Tahoma"/>
          <w:lang w:val="fr-CA"/>
        </w:rPr>
        <w:t xml:space="preserve"> ou retrait des services de garde en raison du comportement inapproprié d’un enfant ou d’un membre de la famille;</w:t>
      </w:r>
    </w:p>
    <w:p w14:paraId="36A7CDE1" w14:textId="7A765C68" w:rsidR="00B05F53" w:rsidRDefault="00B05F53" w:rsidP="00B05F53">
      <w:pPr>
        <w:pStyle w:val="ListParagraph"/>
        <w:numPr>
          <w:ilvl w:val="0"/>
          <w:numId w:val="9"/>
        </w:numPr>
        <w:jc w:val="both"/>
        <w:rPr>
          <w:rFonts w:ascii="Tahoma" w:hAnsi="Tahoma" w:cs="Tahoma"/>
          <w:lang w:val="fr-CA"/>
        </w:rPr>
      </w:pPr>
      <w:proofErr w:type="gramStart"/>
      <w:r>
        <w:rPr>
          <w:rFonts w:ascii="Tahoma" w:hAnsi="Tahoma" w:cs="Tahoma"/>
          <w:lang w:val="fr-CA"/>
        </w:rPr>
        <w:t>dans</w:t>
      </w:r>
      <w:proofErr w:type="gramEnd"/>
      <w:r>
        <w:rPr>
          <w:rFonts w:ascii="Tahoma" w:hAnsi="Tahoma" w:cs="Tahoma"/>
          <w:lang w:val="fr-CA"/>
        </w:rPr>
        <w:t xml:space="preserve"> le cas d’un visiteur, interdiction à la personne de revenir à la garderie;</w:t>
      </w:r>
    </w:p>
    <w:p w14:paraId="29C40236" w14:textId="614634CD" w:rsidR="00B05F53" w:rsidRPr="00B05F53" w:rsidRDefault="00B05F53" w:rsidP="00B05F53">
      <w:pPr>
        <w:pStyle w:val="ListParagraph"/>
        <w:numPr>
          <w:ilvl w:val="0"/>
          <w:numId w:val="9"/>
        </w:numPr>
        <w:jc w:val="both"/>
        <w:rPr>
          <w:rFonts w:ascii="Tahoma" w:hAnsi="Tahoma" w:cs="Tahoma"/>
          <w:lang w:val="fr-CA"/>
        </w:rPr>
      </w:pPr>
      <w:proofErr w:type="gramStart"/>
      <w:r>
        <w:rPr>
          <w:rFonts w:ascii="Tahoma" w:hAnsi="Tahoma" w:cs="Tahoma"/>
          <w:lang w:val="fr-CA"/>
        </w:rPr>
        <w:t>contact</w:t>
      </w:r>
      <w:proofErr w:type="gramEnd"/>
      <w:r>
        <w:rPr>
          <w:rFonts w:ascii="Tahoma" w:hAnsi="Tahoma" w:cs="Tahoma"/>
          <w:lang w:val="fr-CA"/>
        </w:rPr>
        <w:t xml:space="preserve"> de la police et/ou des services à l’enfant et à la famille en cas de comportement illégal, notamment de mauvais traitements, d’agression ou de menace à l’encontre d’une autre personne.</w:t>
      </w:r>
    </w:p>
    <w:p w14:paraId="194BD336" w14:textId="77777777" w:rsidR="00BD6918" w:rsidRDefault="00BD6918" w:rsidP="00B05F53">
      <w:pPr>
        <w:jc w:val="both"/>
        <w:rPr>
          <w:rFonts w:ascii="Tahoma" w:hAnsi="Tahoma" w:cs="Tahoma"/>
          <w:lang w:val="fr-CA"/>
        </w:rPr>
      </w:pPr>
    </w:p>
    <w:p w14:paraId="0CF28042" w14:textId="1252BEAE" w:rsidR="00BD6918" w:rsidRDefault="00BD6918" w:rsidP="00B05F53">
      <w:pPr>
        <w:jc w:val="both"/>
        <w:rPr>
          <w:rFonts w:ascii="Tahoma" w:hAnsi="Tahoma" w:cs="Tahoma"/>
          <w:lang w:val="fr-CA"/>
        </w:rPr>
      </w:pPr>
      <w:r>
        <w:rPr>
          <w:rFonts w:ascii="Tahoma" w:hAnsi="Tahoma" w:cs="Tahoma"/>
          <w:lang w:val="fr-CA"/>
        </w:rPr>
        <w:t>En foi de quoi j’ai signé à Ste. Agathe, Manitoba, le _________ jour du mois de _______________ en l’année 20 _____.</w:t>
      </w:r>
    </w:p>
    <w:p w14:paraId="4E2F1BF3" w14:textId="77777777" w:rsidR="00BD6918" w:rsidRDefault="00BD6918" w:rsidP="00BD6918">
      <w:pPr>
        <w:jc w:val="both"/>
        <w:rPr>
          <w:rFonts w:ascii="Tahoma" w:hAnsi="Tahoma" w:cs="Tahoma"/>
          <w:lang w:val="fr-CA"/>
        </w:rPr>
      </w:pPr>
    </w:p>
    <w:p w14:paraId="0050070F" w14:textId="77777777" w:rsidR="00BD6918" w:rsidRDefault="00BD6918" w:rsidP="00BD6918">
      <w:pPr>
        <w:jc w:val="both"/>
        <w:rPr>
          <w:rFonts w:ascii="Tahoma" w:hAnsi="Tahoma" w:cs="Tahoma"/>
          <w:lang w:val="fr-CA"/>
        </w:rPr>
      </w:pPr>
    </w:p>
    <w:p w14:paraId="192B6C65" w14:textId="77777777" w:rsidR="00BD6918" w:rsidRDefault="00BD6918" w:rsidP="00BD6918">
      <w:pPr>
        <w:jc w:val="both"/>
        <w:rPr>
          <w:rFonts w:ascii="Tahoma" w:hAnsi="Tahoma" w:cs="Tahoma"/>
          <w:lang w:val="fr-CA"/>
        </w:rPr>
      </w:pPr>
    </w:p>
    <w:p w14:paraId="31EA1D09" w14:textId="77777777" w:rsidR="00BD6918" w:rsidRDefault="00BD6918" w:rsidP="00BD6918">
      <w:pPr>
        <w:jc w:val="both"/>
        <w:rPr>
          <w:rFonts w:ascii="Tahoma" w:hAnsi="Tahoma" w:cs="Tahoma"/>
          <w:lang w:val="fr-CA"/>
        </w:rPr>
      </w:pPr>
      <w:r>
        <w:rPr>
          <w:rFonts w:ascii="Tahoma" w:hAnsi="Tahoma" w:cs="Tahoma"/>
          <w:lang w:val="fr-CA"/>
        </w:rPr>
        <w:t>__________________________________</w:t>
      </w:r>
      <w:r>
        <w:rPr>
          <w:rFonts w:ascii="Tahoma" w:hAnsi="Tahoma" w:cs="Tahoma"/>
          <w:lang w:val="fr-CA"/>
        </w:rPr>
        <w:tab/>
      </w:r>
      <w:r>
        <w:rPr>
          <w:rFonts w:ascii="Tahoma" w:hAnsi="Tahoma" w:cs="Tahoma"/>
          <w:lang w:val="fr-CA"/>
        </w:rPr>
        <w:tab/>
        <w:t xml:space="preserve">     _________________________________</w:t>
      </w:r>
    </w:p>
    <w:p w14:paraId="7D68A8E8" w14:textId="1C70133F" w:rsidR="00BD6918" w:rsidRDefault="00BD6918" w:rsidP="00BD6918">
      <w:pPr>
        <w:jc w:val="both"/>
        <w:rPr>
          <w:rFonts w:ascii="Tahoma" w:hAnsi="Tahoma" w:cs="Tahoma"/>
          <w:lang w:val="fr-CA"/>
        </w:rPr>
      </w:pPr>
      <w:r>
        <w:rPr>
          <w:rFonts w:ascii="Tahoma" w:hAnsi="Tahoma" w:cs="Tahoma"/>
          <w:lang w:val="fr-CA"/>
        </w:rPr>
        <w:t>Nom</w:t>
      </w:r>
      <w:r>
        <w:rPr>
          <w:rFonts w:ascii="Tahoma" w:hAnsi="Tahoma" w:cs="Tahoma"/>
          <w:lang w:val="fr-CA"/>
        </w:rPr>
        <w:tab/>
      </w:r>
      <w:r>
        <w:rPr>
          <w:rFonts w:ascii="Tahoma" w:hAnsi="Tahoma" w:cs="Tahoma"/>
          <w:lang w:val="fr-CA"/>
        </w:rPr>
        <w:tab/>
      </w:r>
      <w:proofErr w:type="gramStart"/>
      <w:r>
        <w:rPr>
          <w:rFonts w:ascii="Tahoma" w:hAnsi="Tahoma" w:cs="Tahoma"/>
          <w:lang w:val="fr-CA"/>
        </w:rPr>
        <w:tab/>
        <w:t xml:space="preserve">  </w:t>
      </w:r>
      <w:r w:rsidR="009978A7">
        <w:rPr>
          <w:rFonts w:ascii="Tahoma" w:hAnsi="Tahoma" w:cs="Tahoma"/>
          <w:lang w:val="fr-CA"/>
        </w:rPr>
        <w:tab/>
      </w:r>
      <w:proofErr w:type="gramEnd"/>
      <w:r w:rsidR="009978A7">
        <w:rPr>
          <w:rFonts w:ascii="Tahoma" w:hAnsi="Tahoma" w:cs="Tahoma"/>
          <w:lang w:val="fr-CA"/>
        </w:rPr>
        <w:tab/>
      </w:r>
      <w:r w:rsidR="009978A7">
        <w:rPr>
          <w:rFonts w:ascii="Tahoma" w:hAnsi="Tahoma" w:cs="Tahoma"/>
          <w:lang w:val="fr-CA"/>
        </w:rPr>
        <w:tab/>
      </w:r>
      <w:r w:rsidR="009978A7">
        <w:rPr>
          <w:rFonts w:ascii="Tahoma" w:hAnsi="Tahoma" w:cs="Tahoma"/>
          <w:lang w:val="fr-CA"/>
        </w:rPr>
        <w:tab/>
        <w:t xml:space="preserve">  </w:t>
      </w:r>
      <w:r>
        <w:rPr>
          <w:rFonts w:ascii="Tahoma" w:hAnsi="Tahoma" w:cs="Tahoma"/>
          <w:lang w:val="fr-CA"/>
        </w:rPr>
        <w:t xml:space="preserve">   Signature</w:t>
      </w:r>
    </w:p>
    <w:p w14:paraId="0DC5E7B2" w14:textId="77777777" w:rsidR="0092394E" w:rsidRPr="00BD6918" w:rsidRDefault="0092394E">
      <w:pPr>
        <w:rPr>
          <w:lang w:val="fr-CA"/>
        </w:rPr>
      </w:pPr>
    </w:p>
    <w:sectPr w:rsidR="0092394E" w:rsidRPr="00BD6918" w:rsidSect="003603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2698" w14:textId="77777777" w:rsidR="001B0A83" w:rsidRDefault="001B0A83" w:rsidP="00360348">
      <w:pPr>
        <w:spacing w:after="0" w:line="240" w:lineRule="auto"/>
      </w:pPr>
      <w:r>
        <w:separator/>
      </w:r>
    </w:p>
  </w:endnote>
  <w:endnote w:type="continuationSeparator" w:id="0">
    <w:p w14:paraId="5ABA112F" w14:textId="77777777" w:rsidR="001B0A83" w:rsidRDefault="001B0A83" w:rsidP="0036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A48E" w14:textId="77777777" w:rsidR="00360348" w:rsidRDefault="00360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3A03" w14:textId="70BCF823" w:rsidR="00360348" w:rsidRDefault="00360348">
    <w:pPr>
      <w:pStyle w:val="Footer"/>
      <w:rPr>
        <w:lang w:val="fr-CA"/>
      </w:rPr>
    </w:pPr>
    <w:r>
      <w:rPr>
        <w:lang w:val="fr-CA"/>
      </w:rPr>
      <w:tab/>
    </w:r>
    <w:r>
      <w:rPr>
        <w:lang w:val="fr-CA"/>
      </w:rPr>
      <w:tab/>
    </w:r>
    <w:r w:rsidRPr="00360348">
      <w:rPr>
        <w:lang w:val="fr-CA"/>
      </w:rPr>
      <w:t>Date de la dernière r</w:t>
    </w:r>
    <w:r>
      <w:rPr>
        <w:lang w:val="fr-CA"/>
      </w:rPr>
      <w:t>évision : le 19 janvier 2023</w:t>
    </w:r>
  </w:p>
  <w:p w14:paraId="1B370D54" w14:textId="77777777" w:rsidR="00360348" w:rsidRPr="00360348" w:rsidRDefault="00360348">
    <w:pPr>
      <w:pStyle w:val="Footer"/>
      <w:rPr>
        <w:lang w:val="fr-CA"/>
      </w:rPr>
    </w:pPr>
  </w:p>
  <w:p w14:paraId="77B0D29D" w14:textId="77777777" w:rsidR="00360348" w:rsidRPr="00360348" w:rsidRDefault="00360348">
    <w:pPr>
      <w:pStyle w:val="Foote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1CE4" w14:textId="77777777" w:rsidR="00360348" w:rsidRDefault="0036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D6237" w14:textId="77777777" w:rsidR="001B0A83" w:rsidRDefault="001B0A83" w:rsidP="00360348">
      <w:pPr>
        <w:spacing w:after="0" w:line="240" w:lineRule="auto"/>
      </w:pPr>
      <w:r>
        <w:separator/>
      </w:r>
    </w:p>
  </w:footnote>
  <w:footnote w:type="continuationSeparator" w:id="0">
    <w:p w14:paraId="5EAB1EE8" w14:textId="77777777" w:rsidR="001B0A83" w:rsidRDefault="001B0A83" w:rsidP="00360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8014" w14:textId="77777777" w:rsidR="00360348" w:rsidRDefault="00360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FA7F" w14:textId="77777777" w:rsidR="00360348" w:rsidRDefault="00360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11C4" w14:textId="77777777" w:rsidR="00360348" w:rsidRDefault="00360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451"/>
    <w:multiLevelType w:val="hybridMultilevel"/>
    <w:tmpl w:val="06228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9B076D"/>
    <w:multiLevelType w:val="hybridMultilevel"/>
    <w:tmpl w:val="0DAE1F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51E5229"/>
    <w:multiLevelType w:val="hybridMultilevel"/>
    <w:tmpl w:val="4AC24E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48361276"/>
    <w:multiLevelType w:val="hybridMultilevel"/>
    <w:tmpl w:val="F2621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9420BC4"/>
    <w:multiLevelType w:val="hybridMultilevel"/>
    <w:tmpl w:val="06A8A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A46730F"/>
    <w:multiLevelType w:val="hybridMultilevel"/>
    <w:tmpl w:val="CF602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9FC2CF8"/>
    <w:multiLevelType w:val="hybridMultilevel"/>
    <w:tmpl w:val="E1982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B27404"/>
    <w:multiLevelType w:val="hybridMultilevel"/>
    <w:tmpl w:val="2C842B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CCC5F21"/>
    <w:multiLevelType w:val="hybridMultilevel"/>
    <w:tmpl w:val="959E4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2489119">
    <w:abstractNumId w:val="5"/>
  </w:num>
  <w:num w:numId="2" w16cid:durableId="1695888292">
    <w:abstractNumId w:val="7"/>
  </w:num>
  <w:num w:numId="3" w16cid:durableId="1835950801">
    <w:abstractNumId w:val="2"/>
  </w:num>
  <w:num w:numId="4" w16cid:durableId="719062371">
    <w:abstractNumId w:val="6"/>
  </w:num>
  <w:num w:numId="5" w16cid:durableId="954797689">
    <w:abstractNumId w:val="4"/>
  </w:num>
  <w:num w:numId="6" w16cid:durableId="1497651300">
    <w:abstractNumId w:val="3"/>
  </w:num>
  <w:num w:numId="7" w16cid:durableId="447312466">
    <w:abstractNumId w:val="0"/>
  </w:num>
  <w:num w:numId="8" w16cid:durableId="153111611">
    <w:abstractNumId w:val="1"/>
  </w:num>
  <w:num w:numId="9" w16cid:durableId="1546674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18"/>
    <w:rsid w:val="001B0A83"/>
    <w:rsid w:val="00360348"/>
    <w:rsid w:val="004A7F3F"/>
    <w:rsid w:val="004D6700"/>
    <w:rsid w:val="00555C62"/>
    <w:rsid w:val="0092394E"/>
    <w:rsid w:val="009978A7"/>
    <w:rsid w:val="00B05F53"/>
    <w:rsid w:val="00BD6918"/>
    <w:rsid w:val="00C626E1"/>
    <w:rsid w:val="00DE5C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135A"/>
  <w15:chartTrackingRefBased/>
  <w15:docId w15:val="{AF935898-CE70-430A-A75E-F9410648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918"/>
    <w:pPr>
      <w:ind w:left="720"/>
      <w:contextualSpacing/>
    </w:pPr>
  </w:style>
  <w:style w:type="table" w:styleId="TableGrid">
    <w:name w:val="Table Grid"/>
    <w:basedOn w:val="TableNormal"/>
    <w:uiPriority w:val="39"/>
    <w:rsid w:val="00B0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0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348"/>
  </w:style>
  <w:style w:type="paragraph" w:styleId="Footer">
    <w:name w:val="footer"/>
    <w:basedOn w:val="Normal"/>
    <w:link w:val="FooterChar"/>
    <w:uiPriority w:val="99"/>
    <w:unhideWhenUsed/>
    <w:rsid w:val="00360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Milan</dc:creator>
  <cp:keywords/>
  <dc:description/>
  <cp:lastModifiedBy>Lorraine Milan</cp:lastModifiedBy>
  <cp:revision>2</cp:revision>
  <dcterms:created xsi:type="dcterms:W3CDTF">2023-01-13T18:53:00Z</dcterms:created>
  <dcterms:modified xsi:type="dcterms:W3CDTF">2023-01-17T16:45:00Z</dcterms:modified>
</cp:coreProperties>
</file>